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7F23E7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6228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D4365B">
        <w:rPr>
          <w:sz w:val="26"/>
          <w:szCs w:val="26"/>
        </w:rPr>
        <w:t>Н.И. Тарасенко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район станции </w:t>
      </w:r>
      <w:proofErr w:type="spellStart"/>
      <w:r w:rsidR="001B535D" w:rsidRPr="001B535D">
        <w:rPr>
          <w:sz w:val="26"/>
          <w:szCs w:val="26"/>
        </w:rPr>
        <w:t>Голиково</w:t>
      </w:r>
      <w:proofErr w:type="spellEnd"/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7F23E7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7236-5ABF-4F11-9D48-EFC6BD04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2015-10-20T05:43:00Z</cp:lastPrinted>
  <dcterms:created xsi:type="dcterms:W3CDTF">2015-10-20T05:44:00Z</dcterms:created>
  <dcterms:modified xsi:type="dcterms:W3CDTF">2015-11-16T07:38:00Z</dcterms:modified>
</cp:coreProperties>
</file>